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Technical Specification: Intelligent Prompt Generation System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Intelligent Prompt Generation System is a middleware application designed to intercept, enrich, and restructure user inputs before they are sent to an LLM. This document outlines the technical architecture required to support the "Layered Prompt Construction" and "Reverse Prompting" workflows.</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System Architecture</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High-Level Data Flow</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Client:</w:t>
      </w:r>
      <w:r w:rsidDel="00000000" w:rsidR="00000000" w:rsidRPr="00000000">
        <w:rPr>
          <w:rFonts w:ascii="Google Sans Text" w:cs="Google Sans Text" w:eastAsia="Google Sans Text" w:hAnsi="Google Sans Text"/>
          <w:color w:val="1f1f1f"/>
          <w:rtl w:val="0"/>
        </w:rPr>
        <w:t xml:space="preserve"> Captures user raw input and configuration (Tone, Output Type, Constraints).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Service Layer (AI Integration):</w:t>
      </w:r>
    </w:p>
    <w:p w:rsidR="00000000" w:rsidDel="00000000" w:rsidP="00000000" w:rsidRDefault="00000000" w:rsidRPr="00000000" w14:paraId="00000008">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Orchestrator:</w:t>
      </w:r>
      <w:r w:rsidDel="00000000" w:rsidR="00000000" w:rsidRPr="00000000">
        <w:rPr>
          <w:rFonts w:ascii="Google Sans Text" w:cs="Google Sans Text" w:eastAsia="Google Sans Text" w:hAnsi="Google Sans Text"/>
          <w:color w:val="1f1f1f"/>
          <w:rtl w:val="0"/>
        </w:rPr>
        <w:t xml:space="preserve"> Manages the pipeline within the client application.</w:t>
      </w:r>
    </w:p>
    <w:p w:rsidR="00000000" w:rsidDel="00000000" w:rsidP="00000000" w:rsidRDefault="00000000" w:rsidRPr="00000000" w14:paraId="0000000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Gemini API Integration (Chain-of-Thought):</w:t>
      </w:r>
    </w:p>
    <w:p w:rsidR="00000000" w:rsidDel="00000000" w:rsidP="00000000" w:rsidRDefault="00000000" w:rsidRPr="00000000" w14:paraId="0000000A">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bCs w:val="1"/>
          <w:color w:val="1f1f1f"/>
          <w:rtl w:val="0"/>
        </w:rPr>
        <w:t xml:space="preserve">Pass 1 (Analysis):</w:t>
      </w:r>
      <w:r w:rsidDel="00000000" w:rsidR="00000000" w:rsidRPr="00000000">
        <w:rPr>
          <w:rFonts w:ascii="Google Sans Text" w:cs="Google Sans Text" w:eastAsia="Google Sans Text" w:hAnsi="Google Sans Text"/>
          <w:color w:val="1f1f1f"/>
          <w:rtl w:val="0"/>
        </w:rPr>
        <w:t xml:space="preserve"> Extracts key nouns and detects the domain immediately.</w:t>
      </w:r>
    </w:p>
    <w:p w:rsidR="00000000" w:rsidDel="00000000" w:rsidP="00000000" w:rsidRDefault="00000000" w:rsidRPr="00000000" w14:paraId="0000000B">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bCs w:val="1"/>
          <w:color w:val="1f1f1f"/>
          <w:rtl w:val="0"/>
        </w:rPr>
        <w:t xml:space="preserve">Pass 2 (Refinement):</w:t>
      </w:r>
      <w:r w:rsidDel="00000000" w:rsidR="00000000" w:rsidRPr="00000000">
        <w:rPr>
          <w:rFonts w:ascii="Google Sans Text" w:cs="Google Sans Text" w:eastAsia="Google Sans Text" w:hAnsi="Google Sans Text"/>
          <w:color w:val="1f1f1f"/>
          <w:rtl w:val="0"/>
        </w:rPr>
        <w:t xml:space="preserve"> Checks for sufficiency. If the input is vague, it triggers the </w:t>
      </w:r>
      <w:r w:rsidDel="00000000" w:rsidR="00000000" w:rsidRPr="00000000">
        <w:rPr>
          <w:rFonts w:ascii="Google Sans Text" w:cs="Google Sans Text" w:eastAsia="Google Sans Text" w:hAnsi="Google Sans Text"/>
          <w:b w:val="1"/>
          <w:bCs w:val="1"/>
          <w:color w:val="1f1f1f"/>
          <w:rtl w:val="0"/>
        </w:rPr>
        <w:t xml:space="preserve">Reverse Prompting</w:t>
      </w:r>
      <w:r w:rsidDel="00000000" w:rsidR="00000000" w:rsidRPr="00000000">
        <w:rPr>
          <w:rFonts w:ascii="Google Sans Text" w:cs="Google Sans Text" w:eastAsia="Google Sans Text" w:hAnsi="Google Sans Text"/>
          <w:color w:val="1f1f1f"/>
          <w:rtl w:val="0"/>
        </w:rPr>
        <w:t xml:space="preserve"> logic (rewriting the core task) internally.</w:t>
      </w:r>
    </w:p>
    <w:p w:rsidR="00000000" w:rsidDel="00000000" w:rsidP="00000000" w:rsidRDefault="00000000" w:rsidRPr="00000000" w14:paraId="0000000C">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bCs w:val="1"/>
          <w:color w:val="1f1f1f"/>
          <w:rtl w:val="0"/>
        </w:rPr>
        <w:t xml:space="preserve">Pass 3 (Enrichment):</w:t>
      </w:r>
      <w:r w:rsidDel="00000000" w:rsidR="00000000" w:rsidRPr="00000000">
        <w:rPr>
          <w:rFonts w:ascii="Google Sans Text" w:cs="Google Sans Text" w:eastAsia="Google Sans Text" w:hAnsi="Google Sans Text"/>
          <w:color w:val="1f1f1f"/>
          <w:rtl w:val="0"/>
        </w:rPr>
        <w:t xml:space="preserve"> Selects high-value attributes.</w:t>
      </w:r>
    </w:p>
    <w:p w:rsidR="00000000" w:rsidDel="00000000" w:rsidP="00000000" w:rsidRDefault="00000000" w:rsidRPr="00000000" w14:paraId="0000000D">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bCs w:val="1"/>
          <w:color w:val="1f1f1f"/>
          <w:rtl w:val="0"/>
        </w:rPr>
        <w:t xml:space="preserve">Pass 4 (Final Synthesis):</w:t>
      </w:r>
      <w:r w:rsidDel="00000000" w:rsidR="00000000" w:rsidRPr="00000000">
        <w:rPr>
          <w:rFonts w:ascii="Google Sans Text" w:cs="Google Sans Text" w:eastAsia="Google Sans Text" w:hAnsi="Google Sans Text"/>
          <w:color w:val="1f1f1f"/>
          <w:rtl w:val="0"/>
        </w:rPr>
        <w:t xml:space="preserve"> The AI Agent synthesizes all inputs (Tone, Format, Refined Task, Attributes) into a </w:t>
      </w:r>
      <w:r w:rsidDel="00000000" w:rsidR="00000000" w:rsidRPr="00000000">
        <w:rPr>
          <w:rFonts w:ascii="Google Sans Text" w:cs="Google Sans Text" w:eastAsia="Google Sans Text" w:hAnsi="Google Sans Text"/>
          <w:b w:val="1"/>
          <w:bCs w:val="1"/>
          <w:color w:val="1f1f1f"/>
          <w:rtl w:val="0"/>
        </w:rPr>
        <w:t xml:space="preserve">single, fluid, natural language instruction set</w:t>
      </w:r>
      <w:r w:rsidDel="00000000" w:rsidR="00000000" w:rsidRPr="00000000">
        <w:rPr>
          <w:rFonts w:ascii="Google Sans Text" w:cs="Google Sans Text" w:eastAsia="Google Sans Text" w:hAnsi="Google Sans Text"/>
          <w:color w:val="1f1f1f"/>
          <w:rtl w:val="0"/>
        </w:rPr>
        <w:t xml:space="preserve"> (the "Expanded Prompt").</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 Access:</w:t>
      </w:r>
      <w:r w:rsidDel="00000000" w:rsidR="00000000" w:rsidRPr="00000000">
        <w:rPr>
          <w:rFonts w:ascii="Google Sans Text" w:cs="Google Sans Text" w:eastAsia="Google Sans Text" w:hAnsi="Google Sans Text"/>
          <w:color w:val="1f1f1f"/>
          <w:rtl w:val="0"/>
        </w:rPr>
        <w:t xml:space="preserve"> Retrieves configuration templates (lookups) and stores usage history in Firebase Firestore.</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Database Design (Schema &amp; Lookups)</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Entity Relationship Diagram (ERD)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erDiagram</w:t>
        <w:br w:type="textWrapping"/>
        <w:t xml:space="preserve">    Users ||--o{ PromptHistory : creates</w:t>
        <w:br w:type="textWrapping"/>
        <w:t xml:space="preserve">    PromptHistory }o--|| Lookup_Tone : uses</w:t>
        <w:br w:type="textWrapping"/>
        <w:t xml:space="preserve">    PromptHistory }o--|| Lookup_OutputType : uses</w:t>
        <w:br w:type="textWrapping"/>
        <w:t xml:space="preserve">    PromptHistory }o--|| Lookup_Format : uses</w:t>
        <w:br w:type="textWrapping"/>
        <w:t xml:space="preserve">    PromptHistory }o--|| Lookup_Domain : detected_as</w:t>
        <w:br w:type="textWrapping"/>
        <w:br w:type="textWrapping"/>
        <w:t xml:space="preserve">    Lookup_Domain ||--|{ DomainAttributes : contains</w:t>
        <w:br w:type="textWrapping"/>
        <w:br w:type="textWrapping"/>
        <w:t xml:space="preserve">    Users {</w:t>
        <w:br w:type="textWrapping"/>
        <w:t xml:space="preserve">        string user_id PK</w:t>
        <w:br w:type="textWrapping"/>
        <w:t xml:space="preserve">        string email</w:t>
        <w:br w:type="textWrapping"/>
        <w:t xml:space="preserve">        timestamp created_at</w:t>
        <w:br w:type="textWrapping"/>
        <w:t xml:space="preserve">    }</w:t>
        <w:br w:type="textWrapping"/>
        <w:br w:type="textWrapping"/>
        <w:t xml:space="preserve">    PromptHistory {</w:t>
        <w:br w:type="textWrapping"/>
        <w:t xml:space="preserve">        uuid id PK</w:t>
        <w:br w:type="textWrapping"/>
        <w:t xml:space="preserve">        string user_id FK</w:t>
        <w:br w:type="textWrapping"/>
        <w:t xml:space="preserve">        text raw_input</w:t>
        <w:br w:type="textWrapping"/>
        <w:t xml:space="preserve">        text final_enriched_prompt</w:t>
        <w:br w:type="textWrapping"/>
        <w:t xml:space="preserve">        boolean reverse_prompting_triggered</w:t>
        <w:br w:type="textWrapping"/>
        <w:t xml:space="preserve">        json configuration_snapshot</w:t>
        <w:br w:type="textWrapping"/>
        <w:t xml:space="preserve">        timestamp created_at</w:t>
        <w:br w:type="textWrapping"/>
        <w:t xml:space="preserve">    }</w:t>
        <w:br w:type="textWrapping"/>
        <w:br w:type="textWrapping"/>
        <w:t xml:space="preserve">    Lookup_Tone {</w:t>
        <w:br w:type="textWrapping"/>
        <w:t xml:space="preserve">        string code PK "e.g., CREATIVE"</w:t>
        <w:br w:type="textWrapping"/>
        <w:t xml:space="preserve">        string display_name</w:t>
        <w:br w:type="textWrapping"/>
        <w:t xml:space="preserve">        text instruction_template "Persona injection..."</w:t>
        <w:br w:type="textWrapping"/>
        <w:t xml:space="preserve">    }</w:t>
        <w:br w:type="textWrapping"/>
        <w:br w:type="textWrapping"/>
        <w:t xml:space="preserve">    Lookup_OutputType {</w:t>
        <w:br w:type="textWrapping"/>
        <w:t xml:space="preserve">        string code PK "e.g., DECK, CODE"</w:t>
        <w:br w:type="textWrapping"/>
        <w:t xml:space="preserve">        string display_name</w:t>
        <w:br w:type="textWrapping"/>
        <w:t xml:space="preserve">        text scaffolding_template</w:t>
        <w:br w:type="textWrapping"/>
        <w:t xml:space="preserve">    }</w:t>
        <w:br w:type="textWrapping"/>
        <w:br w:type="textWrapping"/>
        <w:t xml:space="preserve">    Lookup_Format {</w:t>
        <w:br w:type="textWrapping"/>
        <w:t xml:space="preserve">        string code PK "e.g., JSON, SECTIONS"</w:t>
        <w:br w:type="textWrapping"/>
        <w:t xml:space="preserve">        string display_name</w:t>
        <w:br w:type="textWrapping"/>
        <w:t xml:space="preserve">        text structure_rules</w:t>
        <w:br w:type="textWrapping"/>
        <w:t xml:space="preserve">        boolean auto_strip_meta "Flag for Safe JSON Rule"</w:t>
        <w:br w:type="textWrapping"/>
        <w:t xml:space="preserve">    }</w:t>
        <w:br w:type="textWrapping"/>
        <w:br w:type="textWrapping"/>
        <w:t xml:space="preserve">    Lookup_Domain {</w:t>
        <w:br w:type="textWrapping"/>
        <w:t xml:space="preserve">        string code PK "e.g., TECHNICAL, CULTURAL"</w:t>
        <w:br w:type="textWrapping"/>
        <w:t xml:space="preserve">        text classification_keywords</w:t>
        <w:br w:type="textWrapping"/>
        <w:t xml:space="preserve">    }</w:t>
        <w:br w:type="textWrapping"/>
        <w:br w:type="textWrapping"/>
        <w:t xml:space="preserve">    DomainAttributes {</w:t>
        <w:br w:type="textWrapping"/>
        <w:t xml:space="preserve">        int id PK</w:t>
        <w:br w:type="textWrapping"/>
        <w:t xml:space="preserve">        string domain_code FK</w:t>
        <w:br w:type="textWrapping"/>
        <w:t xml:space="preserve">        string attribute_name "e.g., History, KPIs"</w:t>
        <w:br w:type="textWrapping"/>
        <w:t xml:space="preserve">        text injection_prompt</w:t>
        <w:br w:type="textWrapping"/>
        <w:t xml:space="preserve">    }</w:t>
        <w:br w:type="textWrapping"/>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Class Structure &amp; Object Model</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Core Classes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classDiagram</w:t>
        <w:br w:type="textWrapping"/>
        <w:t xml:space="preserve">    class PromptRequest {</w:t>
        <w:br w:type="textWrapping"/>
        <w:t xml:space="preserve">        +String rawText</w:t>
        <w:br w:type="textWrapping"/>
        <w:t xml:space="preserve">        +ToneType tone</w:t>
        <w:br w:type="textWrapping"/>
        <w:t xml:space="preserve">        +OutputType outputType</w:t>
        <w:br w:type="textWrapping"/>
        <w:t xml:space="preserve">        +FormatType format</w:t>
        <w:br w:type="textWrapping"/>
        <w:t xml:space="preserve">        +LengthType length</w:t>
        <w:br w:type="textWrapping"/>
        <w:t xml:space="preserve">        +Boolean stripMeta</w:t>
        <w:br w:type="textWrapping"/>
        <w:t xml:space="preserve">        +Boolean aestheticMode</w:t>
        <w:br w:type="textWrapping"/>
        <w:t xml:space="preserve">    }</w:t>
        <w:br w:type="textWrapping"/>
        <w:br w:type="textWrapping"/>
        <w:t xml:space="preserve">    class PromptBuilderService {</w:t>
        <w:br w:type="textWrapping"/>
        <w:t xml:space="preserve">        -EnrichmentEngine enrichmentEngine</w:t>
        <w:br w:type="textWrapping"/>
        <w:t xml:space="preserve">        -ReversePromptingAgent reverseAgent</w:t>
        <w:br w:type="textWrapping"/>
        <w:t xml:space="preserve">        +generate(PromptRequest req) PromptResult</w:t>
        <w:br w:type="textWrapping"/>
        <w:t xml:space="preserve">    }</w:t>
        <w:br w:type="textWrapping"/>
        <w:br w:type="textWrapping"/>
        <w:t xml:space="preserve">    class GeminiAPI {</w:t>
        <w:br w:type="textWrapping"/>
        <w:t xml:space="preserve">        +analyzeAndSynthesize(PromptRequest req) AIResponse</w:t>
        <w:br w:type="textWrapping"/>
        <w:t xml:space="preserve">    }</w:t>
        <w:br w:type="textWrapping"/>
        <w:br w:type="textWrapping"/>
        <w:t xml:space="preserve">    PromptBuilderService --&gt; PromptRequest</w:t>
        <w:br w:type="textWrapping"/>
        <w:t xml:space="preserve">    PromptBuilderService --&gt; GeminiAPI</w:t>
        <w:br w:type="textWrapping"/>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Service Layer Logic</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Construction Algorithm (AI-Driven)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construction logic has moved from client-side string concatenation to a </w:t>
      </w:r>
      <w:r w:rsidDel="00000000" w:rsidR="00000000" w:rsidRPr="00000000">
        <w:rPr>
          <w:rFonts w:ascii="Google Sans Text" w:cs="Google Sans Text" w:eastAsia="Google Sans Text" w:hAnsi="Google Sans Text"/>
          <w:b w:val="1"/>
          <w:bCs w:val="1"/>
          <w:color w:val="1f1f1f"/>
          <w:rtl w:val="0"/>
        </w:rPr>
        <w:t xml:space="preserve">generative synthesis model</w:t>
      </w:r>
      <w:r w:rsidDel="00000000" w:rsidR="00000000" w:rsidRPr="00000000">
        <w:rPr>
          <w:rFonts w:ascii="Google Sans Text" w:cs="Google Sans Text" w:eastAsia="Google Sans Text" w:hAnsi="Google Sans Text"/>
          <w:color w:val="1f1f1f"/>
          <w:rtl w:val="0"/>
        </w:rPr>
        <w:t xml:space="preserve">. The PromptBuilderService.generate() method now delegates the final assembly to the AI to ensure cohesion and narrative flow.</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Pseudo-Code: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function generatePrompt(request) {</w:t>
        <w:br w:type="textWrapping"/>
        <w:t xml:space="preserve">    // 1. Prepare Configuration</w:t>
        <w:br w:type="textWrapping"/>
        <w:t xml:space="preserve">    const config = {</w:t>
        <w:br w:type="textWrapping"/>
        <w:t xml:space="preserve">        tone: LoadLookup(request.tone).instruction,</w:t>
        <w:br w:type="textWrapping"/>
        <w:t xml:space="preserve">        format: LoadLookup(request.format).rules,</w:t>
        <w:br w:type="textWrapping"/>
        <w:t xml:space="preserve">        type: LoadLookup(request.outputType).context,</w:t>
        <w:br w:type="textWrapping"/>
        <w:t xml:space="preserve">        length: LoadLookup(request.length).rules</w:t>
        <w:br w:type="textWrapping"/>
        <w:t xml:space="preserve">    };</w:t>
        <w:br w:type="textWrapping"/>
        <w:br w:type="textWrapping"/>
        <w:t xml:space="preserve">    // 2. Call Gemini API (Chain-of-Thought)</w:t>
        <w:br w:type="textWrapping"/>
        <w:t xml:space="preserve">    // The System Prompt instructs the AI to:</w:t>
        <w:br w:type="textWrapping"/>
        <w:t xml:space="preserve">    // A. Detect Domain</w:t>
        <w:br w:type="textWrapping"/>
        <w:t xml:space="preserve">    // B. Check Sufficiency (Reverse Prompt if needed)</w:t>
        <w:br w:type="textWrapping"/>
        <w:t xml:space="preserve">    // C. Select Attributes</w:t>
        <w:br w:type="textWrapping"/>
        <w:t xml:space="preserve">    // D. WRITE FINAL PROMPT (Cohesive Text)</w:t>
        <w:br w:type="textWrapping"/>
        <w:t xml:space="preserve">    </w:t>
        <w:br w:type="textWrapping"/>
        <w:t xml:space="preserve">    const aiResponse = GeminiAPI.generateComplexPrompt(request.rawText, config);</w:t>
        <w:br w:type="textWrapping"/>
        <w:t xml:space="preserve">    </w:t>
        <w:br w:type="textWrapping"/>
        <w:t xml:space="preserve">    // 3. Extract Result</w:t>
        <w:br w:type="textWrapping"/>
        <w:t xml:space="preserve">    // The result is no longer a concatenated string of parts, </w:t>
        <w:br w:type="textWrapping"/>
        <w:t xml:space="preserve">    // but a fully written paragraph generated by the AI.</w:t>
        <w:br w:type="textWrapping"/>
        <w:t xml:space="preserve">    let finalPrompt = aiResponse.final_output.expanded_prompt_text;</w:t>
        <w:br w:type="textWrapping"/>
        <w:br w:type="textWrapping"/>
        <w:t xml:space="preserve">    return finalPrompt;</w:t>
        <w:br w:type="textWrapping"/>
        <w:t xml:space="preserve">}</w:t>
        <w:br w:type="textWrapping"/>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API Endpoints</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POST /api/v1/prompts/expand</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JSON body matching PromptRequest class.</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Executes the Service Layer logic (Gemini Call).</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JSON containing original_text, expanded_prompt (the cohesive text), detected_domain, and processing_metadata.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